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72AE2" w14:textId="0D79FAEC" w:rsidR="008756FB" w:rsidRDefault="004A1256" w:rsidP="00AF2EBC">
      <w:pPr>
        <w:pStyle w:val="Title"/>
        <w:rPr>
          <w:rFonts w:ascii="Palatino Linotype" w:hAnsi="Palatino Linotype"/>
        </w:rPr>
      </w:pPr>
      <w:r w:rsidRPr="00AF2EBC">
        <w:rPr>
          <w:rFonts w:ascii="Palatino Linotype" w:hAnsi="Palatino Linotype"/>
        </w:rPr>
        <w:t xml:space="preserve">Hopin Guide </w:t>
      </w:r>
    </w:p>
    <w:sdt>
      <w:sdtPr>
        <w:rPr>
          <w:rFonts w:ascii="Palatino Linotype" w:eastAsiaTheme="minorHAnsi" w:hAnsi="Palatino Linotype" w:cstheme="minorBidi"/>
          <w:color w:val="auto"/>
          <w:sz w:val="22"/>
          <w:szCs w:val="22"/>
          <w:lang w:val="en-GB"/>
        </w:rPr>
        <w:id w:val="-195082953"/>
        <w:docPartObj>
          <w:docPartGallery w:val="Table of Contents"/>
          <w:docPartUnique/>
        </w:docPartObj>
      </w:sdtPr>
      <w:sdtEndPr>
        <w:rPr>
          <w:b/>
          <w:bCs/>
          <w:noProof/>
        </w:rPr>
      </w:sdtEndPr>
      <w:sdtContent>
        <w:p w14:paraId="6E50BA9F" w14:textId="6F1A898A" w:rsidR="0044418A" w:rsidRDefault="0044418A">
          <w:pPr>
            <w:pStyle w:val="TOCHeading"/>
          </w:pPr>
          <w:r>
            <w:t>Contents</w:t>
          </w:r>
        </w:p>
        <w:p w14:paraId="5D8EB8B2" w14:textId="39F0B562" w:rsidR="00E41171" w:rsidRDefault="0044418A">
          <w:pPr>
            <w:pStyle w:val="TOC1"/>
            <w:tabs>
              <w:tab w:val="right" w:leader="dot" w:pos="901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66357173" w:history="1">
            <w:r w:rsidR="00E41171" w:rsidRPr="00EF7764">
              <w:rPr>
                <w:rStyle w:val="Hyperlink"/>
                <w:noProof/>
              </w:rPr>
              <w:t>Accessing Hopin – for all</w:t>
            </w:r>
            <w:r w:rsidR="00E41171">
              <w:rPr>
                <w:noProof/>
                <w:webHidden/>
              </w:rPr>
              <w:tab/>
            </w:r>
            <w:r w:rsidR="00E41171">
              <w:rPr>
                <w:noProof/>
                <w:webHidden/>
              </w:rPr>
              <w:fldChar w:fldCharType="begin"/>
            </w:r>
            <w:r w:rsidR="00E41171">
              <w:rPr>
                <w:noProof/>
                <w:webHidden/>
              </w:rPr>
              <w:instrText xml:space="preserve"> PAGEREF _Toc66357173 \h </w:instrText>
            </w:r>
            <w:r w:rsidR="00E41171">
              <w:rPr>
                <w:noProof/>
                <w:webHidden/>
              </w:rPr>
            </w:r>
            <w:r w:rsidR="00E41171">
              <w:rPr>
                <w:noProof/>
                <w:webHidden/>
              </w:rPr>
              <w:fldChar w:fldCharType="separate"/>
            </w:r>
            <w:r w:rsidR="00045174">
              <w:rPr>
                <w:noProof/>
                <w:webHidden/>
              </w:rPr>
              <w:t>1</w:t>
            </w:r>
            <w:r w:rsidR="00E41171">
              <w:rPr>
                <w:noProof/>
                <w:webHidden/>
              </w:rPr>
              <w:fldChar w:fldCharType="end"/>
            </w:r>
          </w:hyperlink>
        </w:p>
        <w:p w14:paraId="47507595" w14:textId="0F55398F" w:rsidR="00E41171" w:rsidRDefault="00875630">
          <w:pPr>
            <w:pStyle w:val="TOC1"/>
            <w:tabs>
              <w:tab w:val="right" w:leader="dot" w:pos="9016"/>
            </w:tabs>
            <w:rPr>
              <w:rFonts w:asciiTheme="minorHAnsi" w:eastAsiaTheme="minorEastAsia" w:hAnsiTheme="minorHAnsi"/>
              <w:noProof/>
              <w:lang w:eastAsia="en-GB"/>
            </w:rPr>
          </w:pPr>
          <w:hyperlink w:anchor="_Toc66357174" w:history="1">
            <w:r w:rsidR="00E41171" w:rsidRPr="00EF7764">
              <w:rPr>
                <w:rStyle w:val="Hyperlink"/>
                <w:noProof/>
              </w:rPr>
              <w:t>Using Hopin – what you need to know</w:t>
            </w:r>
            <w:r w:rsidR="00E41171">
              <w:rPr>
                <w:noProof/>
                <w:webHidden/>
              </w:rPr>
              <w:tab/>
            </w:r>
            <w:r w:rsidR="00E41171">
              <w:rPr>
                <w:noProof/>
                <w:webHidden/>
              </w:rPr>
              <w:fldChar w:fldCharType="begin"/>
            </w:r>
            <w:r w:rsidR="00E41171">
              <w:rPr>
                <w:noProof/>
                <w:webHidden/>
              </w:rPr>
              <w:instrText xml:space="preserve"> PAGEREF _Toc66357174 \h </w:instrText>
            </w:r>
            <w:r w:rsidR="00E41171">
              <w:rPr>
                <w:noProof/>
                <w:webHidden/>
              </w:rPr>
            </w:r>
            <w:r w:rsidR="00E41171">
              <w:rPr>
                <w:noProof/>
                <w:webHidden/>
              </w:rPr>
              <w:fldChar w:fldCharType="separate"/>
            </w:r>
            <w:r w:rsidR="00045174">
              <w:rPr>
                <w:noProof/>
                <w:webHidden/>
              </w:rPr>
              <w:t>1</w:t>
            </w:r>
            <w:r w:rsidR="00E41171">
              <w:rPr>
                <w:noProof/>
                <w:webHidden/>
              </w:rPr>
              <w:fldChar w:fldCharType="end"/>
            </w:r>
          </w:hyperlink>
        </w:p>
        <w:p w14:paraId="74BBA4B3" w14:textId="06A3C007" w:rsidR="00E41171" w:rsidRDefault="00875630">
          <w:pPr>
            <w:pStyle w:val="TOC2"/>
            <w:tabs>
              <w:tab w:val="right" w:leader="dot" w:pos="9016"/>
            </w:tabs>
            <w:rPr>
              <w:rFonts w:asciiTheme="minorHAnsi" w:eastAsiaTheme="minorEastAsia" w:hAnsiTheme="minorHAnsi"/>
              <w:noProof/>
              <w:lang w:eastAsia="en-GB"/>
            </w:rPr>
          </w:pPr>
          <w:hyperlink w:anchor="_Toc66357175" w:history="1">
            <w:r w:rsidR="00E41171" w:rsidRPr="00EF7764">
              <w:rPr>
                <w:rStyle w:val="Hyperlink"/>
                <w:noProof/>
              </w:rPr>
              <w:t>Preparing to join Hopin</w:t>
            </w:r>
            <w:r w:rsidR="00E41171">
              <w:rPr>
                <w:noProof/>
                <w:webHidden/>
              </w:rPr>
              <w:tab/>
            </w:r>
            <w:r w:rsidR="00E41171">
              <w:rPr>
                <w:noProof/>
                <w:webHidden/>
              </w:rPr>
              <w:fldChar w:fldCharType="begin"/>
            </w:r>
            <w:r w:rsidR="00E41171">
              <w:rPr>
                <w:noProof/>
                <w:webHidden/>
              </w:rPr>
              <w:instrText xml:space="preserve"> PAGEREF _Toc66357175 \h </w:instrText>
            </w:r>
            <w:r w:rsidR="00E41171">
              <w:rPr>
                <w:noProof/>
                <w:webHidden/>
              </w:rPr>
            </w:r>
            <w:r w:rsidR="00E41171">
              <w:rPr>
                <w:noProof/>
                <w:webHidden/>
              </w:rPr>
              <w:fldChar w:fldCharType="separate"/>
            </w:r>
            <w:r w:rsidR="00045174">
              <w:rPr>
                <w:noProof/>
                <w:webHidden/>
              </w:rPr>
              <w:t>1</w:t>
            </w:r>
            <w:r w:rsidR="00E41171">
              <w:rPr>
                <w:noProof/>
                <w:webHidden/>
              </w:rPr>
              <w:fldChar w:fldCharType="end"/>
            </w:r>
          </w:hyperlink>
        </w:p>
        <w:p w14:paraId="6CB75AA5" w14:textId="5528CE20" w:rsidR="00E41171" w:rsidRDefault="00875630">
          <w:pPr>
            <w:pStyle w:val="TOC2"/>
            <w:tabs>
              <w:tab w:val="right" w:leader="dot" w:pos="9016"/>
            </w:tabs>
            <w:rPr>
              <w:rFonts w:asciiTheme="minorHAnsi" w:eastAsiaTheme="minorEastAsia" w:hAnsiTheme="minorHAnsi"/>
              <w:noProof/>
              <w:lang w:eastAsia="en-GB"/>
            </w:rPr>
          </w:pPr>
          <w:hyperlink w:anchor="_Toc66357177" w:history="1">
            <w:r w:rsidR="00E41171" w:rsidRPr="00EF7764">
              <w:rPr>
                <w:rStyle w:val="Hyperlink"/>
                <w:noProof/>
              </w:rPr>
              <w:t>Sharing your PowerPoint presentation</w:t>
            </w:r>
            <w:r w:rsidR="00E41171">
              <w:rPr>
                <w:noProof/>
                <w:webHidden/>
              </w:rPr>
              <w:tab/>
            </w:r>
            <w:r w:rsidR="00E41171">
              <w:rPr>
                <w:noProof/>
                <w:webHidden/>
              </w:rPr>
              <w:fldChar w:fldCharType="begin"/>
            </w:r>
            <w:r w:rsidR="00E41171">
              <w:rPr>
                <w:noProof/>
                <w:webHidden/>
              </w:rPr>
              <w:instrText xml:space="preserve"> PAGEREF _Toc66357177 \h </w:instrText>
            </w:r>
            <w:r w:rsidR="00E41171">
              <w:rPr>
                <w:noProof/>
                <w:webHidden/>
              </w:rPr>
            </w:r>
            <w:r w:rsidR="00E41171">
              <w:rPr>
                <w:noProof/>
                <w:webHidden/>
              </w:rPr>
              <w:fldChar w:fldCharType="separate"/>
            </w:r>
            <w:r w:rsidR="00045174">
              <w:rPr>
                <w:noProof/>
                <w:webHidden/>
              </w:rPr>
              <w:t>2</w:t>
            </w:r>
            <w:r w:rsidR="00E41171">
              <w:rPr>
                <w:noProof/>
                <w:webHidden/>
              </w:rPr>
              <w:fldChar w:fldCharType="end"/>
            </w:r>
          </w:hyperlink>
        </w:p>
        <w:p w14:paraId="511D5A89" w14:textId="3F44C8F8" w:rsidR="00E41171" w:rsidRDefault="00875630">
          <w:pPr>
            <w:pStyle w:val="TOC2"/>
            <w:tabs>
              <w:tab w:val="right" w:leader="dot" w:pos="9016"/>
            </w:tabs>
            <w:rPr>
              <w:rFonts w:asciiTheme="minorHAnsi" w:eastAsiaTheme="minorEastAsia" w:hAnsiTheme="minorHAnsi"/>
              <w:noProof/>
              <w:lang w:eastAsia="en-GB"/>
            </w:rPr>
          </w:pPr>
          <w:hyperlink w:anchor="_Toc66357178" w:history="1">
            <w:r w:rsidR="00E41171" w:rsidRPr="00EF7764">
              <w:rPr>
                <w:rStyle w:val="Hyperlink"/>
                <w:noProof/>
              </w:rPr>
              <w:t>Using the Moderator panel</w:t>
            </w:r>
            <w:r w:rsidR="00E41171">
              <w:rPr>
                <w:noProof/>
                <w:webHidden/>
              </w:rPr>
              <w:tab/>
            </w:r>
            <w:r w:rsidR="00E41171">
              <w:rPr>
                <w:noProof/>
                <w:webHidden/>
              </w:rPr>
              <w:fldChar w:fldCharType="begin"/>
            </w:r>
            <w:r w:rsidR="00E41171">
              <w:rPr>
                <w:noProof/>
                <w:webHidden/>
              </w:rPr>
              <w:instrText xml:space="preserve"> PAGEREF _Toc66357178 \h </w:instrText>
            </w:r>
            <w:r w:rsidR="00E41171">
              <w:rPr>
                <w:noProof/>
                <w:webHidden/>
              </w:rPr>
            </w:r>
            <w:r w:rsidR="00E41171">
              <w:rPr>
                <w:noProof/>
                <w:webHidden/>
              </w:rPr>
              <w:fldChar w:fldCharType="separate"/>
            </w:r>
            <w:r w:rsidR="00045174">
              <w:rPr>
                <w:noProof/>
                <w:webHidden/>
              </w:rPr>
              <w:t>2</w:t>
            </w:r>
            <w:r w:rsidR="00E41171">
              <w:rPr>
                <w:noProof/>
                <w:webHidden/>
              </w:rPr>
              <w:fldChar w:fldCharType="end"/>
            </w:r>
          </w:hyperlink>
        </w:p>
        <w:p w14:paraId="6E271781" w14:textId="16E0F134" w:rsidR="00E41171" w:rsidRDefault="00875630">
          <w:pPr>
            <w:pStyle w:val="TOC2"/>
            <w:tabs>
              <w:tab w:val="right" w:leader="dot" w:pos="9016"/>
            </w:tabs>
            <w:rPr>
              <w:rFonts w:asciiTheme="minorHAnsi" w:eastAsiaTheme="minorEastAsia" w:hAnsiTheme="minorHAnsi"/>
              <w:noProof/>
              <w:lang w:eastAsia="en-GB"/>
            </w:rPr>
          </w:pPr>
          <w:hyperlink w:anchor="_Toc66357179" w:history="1">
            <w:r w:rsidR="00E41171" w:rsidRPr="00EF7764">
              <w:rPr>
                <w:rStyle w:val="Hyperlink"/>
                <w:noProof/>
              </w:rPr>
              <w:t>Who is listening?</w:t>
            </w:r>
            <w:r w:rsidR="00E41171">
              <w:rPr>
                <w:noProof/>
                <w:webHidden/>
              </w:rPr>
              <w:tab/>
            </w:r>
            <w:r w:rsidR="00E41171">
              <w:rPr>
                <w:noProof/>
                <w:webHidden/>
              </w:rPr>
              <w:fldChar w:fldCharType="begin"/>
            </w:r>
            <w:r w:rsidR="00E41171">
              <w:rPr>
                <w:noProof/>
                <w:webHidden/>
              </w:rPr>
              <w:instrText xml:space="preserve"> PAGEREF _Toc66357179 \h </w:instrText>
            </w:r>
            <w:r w:rsidR="00E41171">
              <w:rPr>
                <w:noProof/>
                <w:webHidden/>
              </w:rPr>
            </w:r>
            <w:r w:rsidR="00E41171">
              <w:rPr>
                <w:noProof/>
                <w:webHidden/>
              </w:rPr>
              <w:fldChar w:fldCharType="separate"/>
            </w:r>
            <w:r w:rsidR="00045174">
              <w:rPr>
                <w:noProof/>
                <w:webHidden/>
              </w:rPr>
              <w:t>3</w:t>
            </w:r>
            <w:r w:rsidR="00E41171">
              <w:rPr>
                <w:noProof/>
                <w:webHidden/>
              </w:rPr>
              <w:fldChar w:fldCharType="end"/>
            </w:r>
          </w:hyperlink>
        </w:p>
        <w:p w14:paraId="295C8802" w14:textId="63CC8225" w:rsidR="00E41171" w:rsidRDefault="00187126">
          <w:pPr>
            <w:pStyle w:val="TOC1"/>
            <w:tabs>
              <w:tab w:val="right" w:leader="dot" w:pos="9016"/>
            </w:tabs>
            <w:rPr>
              <w:rFonts w:asciiTheme="minorHAnsi" w:eastAsiaTheme="minorEastAsia" w:hAnsiTheme="minorHAnsi"/>
              <w:noProof/>
              <w:lang w:eastAsia="en-GB"/>
            </w:rPr>
          </w:pPr>
          <w:r>
            <w:t xml:space="preserve">    </w:t>
          </w:r>
          <w:hyperlink w:anchor="_Toc66357182" w:history="1">
            <w:r w:rsidR="00E41171" w:rsidRPr="00EF7764">
              <w:rPr>
                <w:rStyle w:val="Hyperlink"/>
                <w:noProof/>
              </w:rPr>
              <w:t>Troubleshooting.</w:t>
            </w:r>
            <w:r w:rsidR="00E41171">
              <w:rPr>
                <w:noProof/>
                <w:webHidden/>
              </w:rPr>
              <w:tab/>
            </w:r>
            <w:r>
              <w:rPr>
                <w:noProof/>
                <w:webHidden/>
              </w:rPr>
              <w:t>3</w:t>
            </w:r>
          </w:hyperlink>
        </w:p>
        <w:p w14:paraId="5DDA87E5" w14:textId="148C4E21" w:rsidR="00E41171" w:rsidRDefault="00875630">
          <w:pPr>
            <w:pStyle w:val="TOC2"/>
            <w:tabs>
              <w:tab w:val="right" w:leader="dot" w:pos="9016"/>
            </w:tabs>
            <w:rPr>
              <w:rFonts w:asciiTheme="minorHAnsi" w:eastAsiaTheme="minorEastAsia" w:hAnsiTheme="minorHAnsi"/>
              <w:noProof/>
              <w:lang w:eastAsia="en-GB"/>
            </w:rPr>
          </w:pPr>
          <w:hyperlink w:anchor="_Toc66357183" w:history="1">
            <w:r w:rsidR="00E41171" w:rsidRPr="00EF7764">
              <w:rPr>
                <w:rStyle w:val="Hyperlink"/>
                <w:noProof/>
              </w:rPr>
              <w:t>Some attendees can hear you, but one or two cannot.</w:t>
            </w:r>
            <w:r w:rsidR="00E41171">
              <w:rPr>
                <w:noProof/>
                <w:webHidden/>
              </w:rPr>
              <w:tab/>
            </w:r>
            <w:r w:rsidR="00187126">
              <w:rPr>
                <w:noProof/>
                <w:webHidden/>
              </w:rPr>
              <w:t>3</w:t>
            </w:r>
          </w:hyperlink>
        </w:p>
        <w:p w14:paraId="239C4DDC" w14:textId="7C3A2E11" w:rsidR="00E41171" w:rsidRDefault="00875630">
          <w:pPr>
            <w:pStyle w:val="TOC2"/>
            <w:tabs>
              <w:tab w:val="right" w:leader="dot" w:pos="9016"/>
            </w:tabs>
            <w:rPr>
              <w:rFonts w:asciiTheme="minorHAnsi" w:eastAsiaTheme="minorEastAsia" w:hAnsiTheme="minorHAnsi"/>
              <w:noProof/>
              <w:lang w:eastAsia="en-GB"/>
            </w:rPr>
          </w:pPr>
          <w:hyperlink w:anchor="_Toc66357184" w:history="1">
            <w:r w:rsidR="00E41171" w:rsidRPr="00EF7764">
              <w:rPr>
                <w:rStyle w:val="Hyperlink"/>
                <w:noProof/>
              </w:rPr>
              <w:t>You cannot share your audio or video</w:t>
            </w:r>
            <w:r w:rsidR="00E41171">
              <w:rPr>
                <w:noProof/>
                <w:webHidden/>
              </w:rPr>
              <w:tab/>
            </w:r>
            <w:r w:rsidR="00187126">
              <w:rPr>
                <w:noProof/>
                <w:webHidden/>
              </w:rPr>
              <w:t>3</w:t>
            </w:r>
          </w:hyperlink>
        </w:p>
        <w:p w14:paraId="2A146391" w14:textId="0D8AC359" w:rsidR="0044418A" w:rsidRDefault="0044418A">
          <w:r>
            <w:rPr>
              <w:b/>
              <w:bCs/>
              <w:noProof/>
            </w:rPr>
            <w:fldChar w:fldCharType="end"/>
          </w:r>
        </w:p>
      </w:sdtContent>
    </w:sdt>
    <w:p w14:paraId="26E76A1B" w14:textId="68A9E95F" w:rsidR="00A470EC" w:rsidRDefault="00C551FE" w:rsidP="004C2645">
      <w:pPr>
        <w:pStyle w:val="Heading1"/>
      </w:pPr>
      <w:bookmarkStart w:id="0" w:name="_Toc66357173"/>
      <w:r>
        <w:t>Accessing Hopin – for all</w:t>
      </w:r>
      <w:bookmarkEnd w:id="0"/>
    </w:p>
    <w:p w14:paraId="330DE63F" w14:textId="77777777" w:rsidR="00EF353A" w:rsidRPr="00EF353A" w:rsidRDefault="00EF353A" w:rsidP="00EF353A"/>
    <w:p w14:paraId="527DD3D3" w14:textId="7F468C5E" w:rsidR="00C551FE" w:rsidRDefault="00871C0C" w:rsidP="00871C0C">
      <w:pPr>
        <w:pStyle w:val="ListParagraph"/>
        <w:numPr>
          <w:ilvl w:val="0"/>
          <w:numId w:val="2"/>
        </w:numPr>
      </w:pPr>
      <w:r>
        <w:t xml:space="preserve">Email one – </w:t>
      </w:r>
      <w:r w:rsidR="00F8630C">
        <w:t>‘Invitation to event’ – this email will include an ‘Accept registration’ button. This must be accepted as soon as possible.</w:t>
      </w:r>
    </w:p>
    <w:p w14:paraId="66164449" w14:textId="1C4C104F" w:rsidR="00F8630C" w:rsidRDefault="00F8630C" w:rsidP="00871C0C">
      <w:pPr>
        <w:pStyle w:val="ListParagraph"/>
        <w:numPr>
          <w:ilvl w:val="0"/>
          <w:numId w:val="2"/>
        </w:numPr>
      </w:pPr>
      <w:r>
        <w:t xml:space="preserve">Registration accepted </w:t>
      </w:r>
      <w:r>
        <w:sym w:font="Wingdings" w:char="F0E0"/>
      </w:r>
      <w:r>
        <w:t xml:space="preserve"> </w:t>
      </w:r>
      <w:r w:rsidR="00EF353A">
        <w:t xml:space="preserve">if you are a moderator you will </w:t>
      </w:r>
      <w:r w:rsidR="00045174">
        <w:t xml:space="preserve">be </w:t>
      </w:r>
      <w:r w:rsidR="00EF353A">
        <w:t>added to your session</w:t>
      </w:r>
    </w:p>
    <w:p w14:paraId="5BF6E22E" w14:textId="2E177545" w:rsidR="00F861F8" w:rsidRDefault="00F8630C" w:rsidP="00871C0C">
      <w:pPr>
        <w:pStyle w:val="ListParagraph"/>
        <w:numPr>
          <w:ilvl w:val="0"/>
          <w:numId w:val="2"/>
        </w:numPr>
      </w:pPr>
      <w:r>
        <w:t xml:space="preserve">Email two </w:t>
      </w:r>
      <w:r w:rsidR="00F861F8">
        <w:t>–</w:t>
      </w:r>
      <w:r>
        <w:t xml:space="preserve"> </w:t>
      </w:r>
      <w:r w:rsidR="00F861F8">
        <w:t>‘Registration confirmation’ – use this email to add the event to your calendar, or save it for fast access to the event on the day</w:t>
      </w:r>
    </w:p>
    <w:p w14:paraId="54FAA5D8" w14:textId="25EFAF88" w:rsidR="00EF353A" w:rsidRDefault="00EF353A" w:rsidP="00EF353A">
      <w:r>
        <w:t xml:space="preserve">Panel </w:t>
      </w:r>
      <w:r w:rsidR="00187126">
        <w:t>chairs</w:t>
      </w:r>
      <w:r>
        <w:t xml:space="preserve"> are added to Hopin as Moderators. This means that you control access to your session, and that you can immediately share your video and audio without requesting permission.</w:t>
      </w:r>
    </w:p>
    <w:p w14:paraId="6892C86C" w14:textId="7A359F7A" w:rsidR="00822457" w:rsidRDefault="003E6A19" w:rsidP="004C2645">
      <w:pPr>
        <w:pStyle w:val="Heading1"/>
      </w:pPr>
      <w:bookmarkStart w:id="1" w:name="_Toc66357174"/>
      <w:r>
        <w:t>Using Hopin – what you need to know</w:t>
      </w:r>
      <w:bookmarkEnd w:id="1"/>
    </w:p>
    <w:p w14:paraId="4FEC05AC" w14:textId="1F621CA4" w:rsidR="006B3E12" w:rsidRDefault="006B3E12" w:rsidP="004C2645">
      <w:pPr>
        <w:rPr>
          <w:rStyle w:val="Heading2Char"/>
        </w:rPr>
      </w:pPr>
      <w:bookmarkStart w:id="2" w:name="_Toc66357175"/>
      <w:r>
        <w:rPr>
          <w:rStyle w:val="Heading2Char"/>
        </w:rPr>
        <w:t>Preparing to join</w:t>
      </w:r>
      <w:r w:rsidR="00235C05">
        <w:rPr>
          <w:rStyle w:val="Heading2Char"/>
        </w:rPr>
        <w:t xml:space="preserve"> Hopin</w:t>
      </w:r>
      <w:bookmarkEnd w:id="2"/>
    </w:p>
    <w:p w14:paraId="11F1827E" w14:textId="75F045E9" w:rsidR="00134C5F" w:rsidRDefault="00134C5F" w:rsidP="004C2645">
      <w:r>
        <w:t>Remember always to use Chrome or Firefox with</w:t>
      </w:r>
      <w:r w:rsidR="00727FA8">
        <w:t xml:space="preserve"> Hopin</w:t>
      </w:r>
      <w:r w:rsidR="00CA38F6">
        <w:t>.</w:t>
      </w:r>
      <w:r w:rsidR="00236BC9">
        <w:t xml:space="preserve"> </w:t>
      </w:r>
    </w:p>
    <w:p w14:paraId="0079717A" w14:textId="4F6FCB55" w:rsidR="00CA38F6" w:rsidRDefault="00CA38F6" w:rsidP="004C2645">
      <w:r>
        <w:t>Hopin does not allow for background blurring, so please be aware of your background.</w:t>
      </w:r>
    </w:p>
    <w:p w14:paraId="1F1AA5F6" w14:textId="77777777" w:rsidR="00EF353A" w:rsidRPr="00EF353A" w:rsidRDefault="00EF353A" w:rsidP="00EF353A">
      <w:r w:rsidRPr="00EF353A">
        <w:rPr>
          <w:rStyle w:val="normaltextrun"/>
          <w:rFonts w:cs="Calibri"/>
        </w:rPr>
        <w:t>If you have a presentation to share, have this open on your desktop before joining. This makes the sharing operation much more straight-forward. </w:t>
      </w:r>
      <w:r w:rsidRPr="00EF353A">
        <w:rPr>
          <w:rStyle w:val="eop"/>
          <w:rFonts w:cs="Calibri"/>
        </w:rPr>
        <w:t> </w:t>
      </w:r>
    </w:p>
    <w:p w14:paraId="4E9D3D17" w14:textId="77777777" w:rsidR="00EF353A" w:rsidRPr="00EF353A" w:rsidRDefault="00EF353A" w:rsidP="00EF353A">
      <w:pPr>
        <w:pStyle w:val="paragraph"/>
        <w:spacing w:before="0" w:beforeAutospacing="0" w:after="0" w:afterAutospacing="0"/>
        <w:textAlignment w:val="baseline"/>
        <w:rPr>
          <w:rFonts w:ascii="Palatino Linotype" w:hAnsi="Palatino Linotype"/>
          <w:sz w:val="22"/>
          <w:szCs w:val="22"/>
        </w:rPr>
      </w:pPr>
      <w:r w:rsidRPr="00EF353A">
        <w:rPr>
          <w:rStyle w:val="normaltextrun"/>
          <w:rFonts w:ascii="Palatino Linotype" w:eastAsiaTheme="majorEastAsia" w:hAnsi="Palatino Linotype" w:cs="Calibri"/>
          <w:sz w:val="22"/>
          <w:szCs w:val="22"/>
        </w:rPr>
        <w:t>Ensure that your browser and computer are set to share audio and video and they are ready to use.</w:t>
      </w:r>
      <w:r w:rsidRPr="00EF353A">
        <w:rPr>
          <w:rStyle w:val="eop"/>
          <w:rFonts w:ascii="Palatino Linotype" w:eastAsiaTheme="majorEastAsia" w:hAnsi="Palatino Linotype" w:cs="Calibri"/>
          <w:sz w:val="22"/>
          <w:szCs w:val="22"/>
        </w:rPr>
        <w:t> </w:t>
      </w:r>
      <w:r w:rsidRPr="00EF353A">
        <w:rPr>
          <w:rFonts w:ascii="Palatino Linotype" w:hAnsi="Palatino Linotype"/>
          <w:sz w:val="22"/>
          <w:szCs w:val="22"/>
        </w:rPr>
        <w:t>Shut down other apps if sharing audio/video.</w:t>
      </w:r>
    </w:p>
    <w:p w14:paraId="0ED86801" w14:textId="77777777" w:rsidR="00EF353A" w:rsidRDefault="00EF353A" w:rsidP="004C2645">
      <w:pPr>
        <w:rPr>
          <w:rStyle w:val="Heading2Char"/>
        </w:rPr>
      </w:pPr>
    </w:p>
    <w:p w14:paraId="7A653705" w14:textId="77777777" w:rsidR="00187126" w:rsidRDefault="00187126" w:rsidP="004C2645">
      <w:pPr>
        <w:rPr>
          <w:rStyle w:val="Heading2Char"/>
        </w:rPr>
      </w:pPr>
      <w:bookmarkStart w:id="3" w:name="_Toc66357177"/>
    </w:p>
    <w:p w14:paraId="7BC8BA60" w14:textId="75FCB2D3" w:rsidR="00682C34" w:rsidRDefault="003E6A19" w:rsidP="004C2645">
      <w:r w:rsidRPr="004C2645">
        <w:rPr>
          <w:rStyle w:val="Heading2Char"/>
        </w:rPr>
        <w:lastRenderedPageBreak/>
        <w:t>Sharing your PowerPoint presentation</w:t>
      </w:r>
      <w:bookmarkEnd w:id="3"/>
    </w:p>
    <w:p w14:paraId="4AE3D619" w14:textId="14B5CFFC" w:rsidR="003E6A19" w:rsidRDefault="003E6A19" w:rsidP="004C2645">
      <w:r>
        <w:t>Hopin have done an incredibly detailed and useful guide on how to share a presentation</w:t>
      </w:r>
      <w:r w:rsidR="004C2645">
        <w:t xml:space="preserve">, which can be found </w:t>
      </w:r>
      <w:hyperlink r:id="rId11" w:tgtFrame="_blank" w:history="1">
        <w:r w:rsidR="009F2CBB">
          <w:rPr>
            <w:rStyle w:val="Hyperlink"/>
          </w:rPr>
          <w:t>here</w:t>
        </w:r>
      </w:hyperlink>
      <w:r w:rsidR="009F2CBB">
        <w:rPr>
          <w:rStyle w:val="Hyperlink"/>
        </w:rPr>
        <w:t>.</w:t>
      </w:r>
    </w:p>
    <w:p w14:paraId="7E8A1F7F" w14:textId="7CBCC997" w:rsidR="004C2645" w:rsidRDefault="004C2645" w:rsidP="004C2645">
      <w:r>
        <w:t xml:space="preserve">If you follow the instructions on this guide, you will be able to share your PowerPoint while viewing the questions that come in. </w:t>
      </w:r>
      <w:r w:rsidR="00682C34">
        <w:t>There are separate instructions for Macs or PCs.</w:t>
      </w:r>
    </w:p>
    <w:p w14:paraId="46241112" w14:textId="1F60ECD4" w:rsidR="004C2645" w:rsidRDefault="004C2645" w:rsidP="004C2645">
      <w:pPr>
        <w:pStyle w:val="Heading2"/>
      </w:pPr>
      <w:bookmarkStart w:id="4" w:name="_Toc66357178"/>
      <w:r>
        <w:t>Using the Moderator panel</w:t>
      </w:r>
      <w:bookmarkEnd w:id="4"/>
    </w:p>
    <w:p w14:paraId="40B5CE6D" w14:textId="77777777" w:rsidR="009F2CBB" w:rsidRDefault="009F2CBB" w:rsidP="004C2645">
      <w:r>
        <w:t>Moderators have to allow those in their session to share their video and audio (i.e. be seen and heard by all):</w:t>
      </w:r>
    </w:p>
    <w:p w14:paraId="65B02A60" w14:textId="621E5528" w:rsidR="002D4E98" w:rsidRDefault="001257A7" w:rsidP="004C2645">
      <w:r>
        <w:rPr>
          <w:noProof/>
          <w:lang w:eastAsia="en-GB"/>
        </w:rPr>
        <mc:AlternateContent>
          <mc:Choice Requires="wps">
            <w:drawing>
              <wp:anchor distT="0" distB="0" distL="114300" distR="114300" simplePos="0" relativeHeight="251658245" behindDoc="0" locked="0" layoutInCell="1" allowOverlap="1" wp14:anchorId="0324B5DE" wp14:editId="246B5DB7">
                <wp:simplePos x="0" y="0"/>
                <wp:positionH relativeFrom="column">
                  <wp:posOffset>723899</wp:posOffset>
                </wp:positionH>
                <wp:positionV relativeFrom="paragraph">
                  <wp:posOffset>552450</wp:posOffset>
                </wp:positionV>
                <wp:extent cx="3238500" cy="2057400"/>
                <wp:effectExtent l="38100" t="19050" r="19050" b="38100"/>
                <wp:wrapNone/>
                <wp:docPr id="16" name="Straight Arrow Connector 16"/>
                <wp:cNvGraphicFramePr/>
                <a:graphic xmlns:a="http://schemas.openxmlformats.org/drawingml/2006/main">
                  <a:graphicData uri="http://schemas.microsoft.com/office/word/2010/wordprocessingShape">
                    <wps:wsp>
                      <wps:cNvCnPr/>
                      <wps:spPr>
                        <a:xfrm flipH="1">
                          <a:off x="0" y="0"/>
                          <a:ext cx="3238500" cy="2057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8BC309" id="Straight Arrow Connector 16" o:spid="_x0000_s1026" type="#_x0000_t32" style="position:absolute;margin-left:57pt;margin-top:43.5pt;width:255pt;height:16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" strokecolor="red" strokeweight="2.25pt">
                <v:stroke endarrow="block" joinstyle="miter"/>
              </v:shape>
            </w:pict>
          </mc:Fallback>
        </mc:AlternateContent>
      </w:r>
      <w:r w:rsidR="002D4E98">
        <w:rPr>
          <w:noProof/>
          <w:lang w:eastAsia="en-GB"/>
        </w:rPr>
        <w:drawing>
          <wp:inline distT="0" distB="0" distL="0" distR="0" wp14:anchorId="09C3E0F0" wp14:editId="09D935A4">
            <wp:extent cx="4572000" cy="30054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203" r="20231"/>
                    <a:stretch/>
                  </pic:blipFill>
                  <pic:spPr bwMode="auto">
                    <a:xfrm>
                      <a:off x="0" y="0"/>
                      <a:ext cx="4572000" cy="3005455"/>
                    </a:xfrm>
                    <a:prstGeom prst="rect">
                      <a:avLst/>
                    </a:prstGeom>
                    <a:ln>
                      <a:noFill/>
                    </a:ln>
                    <a:extLst>
                      <a:ext uri="{53640926-AAD7-44D8-BBD7-CCE9431645EC}">
                        <a14:shadowObscured xmlns:a14="http://schemas.microsoft.com/office/drawing/2010/main"/>
                      </a:ext>
                    </a:extLst>
                  </pic:spPr>
                </pic:pic>
              </a:graphicData>
            </a:graphic>
          </wp:inline>
        </w:drawing>
      </w:r>
    </w:p>
    <w:p w14:paraId="4740DD33" w14:textId="6FA58E08" w:rsidR="002D4E98" w:rsidRDefault="002D4E98" w:rsidP="004C2645">
      <w:r>
        <w:t>Requests will pop up in the Moderation panel – click on a name</w:t>
      </w:r>
      <w:r w:rsidR="00F326C1">
        <w:t xml:space="preserve"> or set of initials to allow them to join.</w:t>
      </w:r>
      <w:r w:rsidR="001F5498">
        <w:t xml:space="preserve"> They can then share their screen to show a </w:t>
      </w:r>
      <w:proofErr w:type="spellStart"/>
      <w:r w:rsidR="001F5498">
        <w:t>powerpoint</w:t>
      </w:r>
      <w:proofErr w:type="spellEnd"/>
      <w:r w:rsidR="001F5498">
        <w:t xml:space="preserve"> as per above instructions.</w:t>
      </w:r>
    </w:p>
    <w:p w14:paraId="6BCDCD51" w14:textId="77777777" w:rsidR="00CF0DBD" w:rsidRDefault="00CF0DBD" w:rsidP="00CF0DBD">
      <w:r>
        <w:t>During the Q&amp;A portion of your session, if you have one, you may find that you wish to invite attendees to share their screen and audio with you so that you can talk, rather than just answer the chat.</w:t>
      </w:r>
    </w:p>
    <w:p w14:paraId="134D5390" w14:textId="11A0DD15" w:rsidR="00F326C1" w:rsidRDefault="00F326C1" w:rsidP="004C2645">
      <w:r>
        <w:t xml:space="preserve">Note: there is a limit of </w:t>
      </w:r>
      <w:r w:rsidR="00187126">
        <w:t>20</w:t>
      </w:r>
      <w:r>
        <w:t xml:space="preserve"> as to how many can be on screen at once. This is to preserve bandwidth.</w:t>
      </w:r>
    </w:p>
    <w:p w14:paraId="64DA74E9" w14:textId="2BC3EA35" w:rsidR="007D5EA4" w:rsidRDefault="007D5EA4" w:rsidP="004C2645"/>
    <w:p w14:paraId="15FCCBBF" w14:textId="33C2596C" w:rsidR="007D5EA4" w:rsidRDefault="007D5EA4" w:rsidP="004C2645"/>
    <w:p w14:paraId="41ED42CD" w14:textId="4E75E02A" w:rsidR="007D5EA4" w:rsidRDefault="007D5EA4" w:rsidP="004C2645"/>
    <w:p w14:paraId="1B2586E6" w14:textId="77777777" w:rsidR="007D5EA4" w:rsidRDefault="007D5EA4" w:rsidP="004C2645"/>
    <w:p w14:paraId="6A2F01B9" w14:textId="7D13439C" w:rsidR="00A5441D" w:rsidRDefault="001257A7" w:rsidP="00A5441D">
      <w:pPr>
        <w:pStyle w:val="Heading2"/>
      </w:pPr>
      <w:bookmarkStart w:id="5" w:name="_Toc66357179"/>
      <w:r>
        <w:lastRenderedPageBreak/>
        <w:t>W</w:t>
      </w:r>
      <w:r w:rsidR="00A5441D">
        <w:t>ho is listening</w:t>
      </w:r>
      <w:r>
        <w:t>?</w:t>
      </w:r>
      <w:bookmarkEnd w:id="5"/>
    </w:p>
    <w:p w14:paraId="03CEC0B2" w14:textId="4A103100" w:rsidR="003324BD" w:rsidRPr="003324BD" w:rsidRDefault="003324BD" w:rsidP="003324BD">
      <w:r>
        <w:t>To find out how many people are in your session</w:t>
      </w:r>
      <w:r w:rsidR="0038629D">
        <w:t xml:space="preserve"> in total (including you), you can use the ‘eye’ at the top of the screen:</w:t>
      </w:r>
    </w:p>
    <w:p w14:paraId="2BEF8E96" w14:textId="7C1F3214" w:rsidR="00A5441D" w:rsidRDefault="0038629D" w:rsidP="00A5441D">
      <w:r>
        <w:rPr>
          <w:noProof/>
          <w:lang w:eastAsia="en-GB"/>
        </w:rPr>
        <mc:AlternateContent>
          <mc:Choice Requires="wps">
            <w:drawing>
              <wp:anchor distT="0" distB="0" distL="114300" distR="114300" simplePos="0" relativeHeight="251658246" behindDoc="0" locked="0" layoutInCell="1" allowOverlap="1" wp14:anchorId="612A5082" wp14:editId="28EF370A">
                <wp:simplePos x="0" y="0"/>
                <wp:positionH relativeFrom="column">
                  <wp:posOffset>895349</wp:posOffset>
                </wp:positionH>
                <wp:positionV relativeFrom="paragraph">
                  <wp:posOffset>1000760</wp:posOffset>
                </wp:positionV>
                <wp:extent cx="676275" cy="400050"/>
                <wp:effectExtent l="19050" t="19050" r="28575" b="19050"/>
                <wp:wrapNone/>
                <wp:docPr id="18" name="Oval 18"/>
                <wp:cNvGraphicFramePr/>
                <a:graphic xmlns:a="http://schemas.openxmlformats.org/drawingml/2006/main">
                  <a:graphicData uri="http://schemas.microsoft.com/office/word/2010/wordprocessingShape">
                    <wps:wsp>
                      <wps:cNvSpPr/>
                      <wps:spPr>
                        <a:xfrm>
                          <a:off x="0" y="0"/>
                          <a:ext cx="676275" cy="400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E3779DB" id="Oval 18" o:spid="_x0000_s1026" style="position:absolute;margin-left:70.5pt;margin-top:78.8pt;width:53.2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" filled="f" strokecolor="red" strokeweight="3pt">
                <v:stroke joinstyle="miter"/>
              </v:oval>
            </w:pict>
          </mc:Fallback>
        </mc:AlternateContent>
      </w:r>
      <w:r w:rsidR="003324BD">
        <w:rPr>
          <w:noProof/>
          <w:lang w:eastAsia="en-GB"/>
        </w:rPr>
        <w:drawing>
          <wp:inline distT="0" distB="0" distL="0" distR="0" wp14:anchorId="549A1184" wp14:editId="47A86AF4">
            <wp:extent cx="5416031" cy="1895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839" b="74418"/>
                    <a:stretch/>
                  </pic:blipFill>
                  <pic:spPr bwMode="auto">
                    <a:xfrm>
                      <a:off x="0" y="0"/>
                      <a:ext cx="5418931" cy="1896490"/>
                    </a:xfrm>
                    <a:prstGeom prst="rect">
                      <a:avLst/>
                    </a:prstGeom>
                    <a:ln>
                      <a:noFill/>
                    </a:ln>
                    <a:extLst>
                      <a:ext uri="{53640926-AAD7-44D8-BBD7-CCE9431645EC}">
                        <a14:shadowObscured xmlns:a14="http://schemas.microsoft.com/office/drawing/2010/main"/>
                      </a:ext>
                    </a:extLst>
                  </pic:spPr>
                </pic:pic>
              </a:graphicData>
            </a:graphic>
          </wp:inline>
        </w:drawing>
      </w:r>
    </w:p>
    <w:p w14:paraId="53D112FD" w14:textId="1DB72CE5" w:rsidR="0038629D" w:rsidRDefault="0038629D" w:rsidP="00A5441D">
      <w:r>
        <w:t xml:space="preserve">To find out who the people are, </w:t>
      </w:r>
      <w:r w:rsidR="006F0F1D">
        <w:t>go to the ‘people’ tab under ‘s</w:t>
      </w:r>
      <w:r w:rsidR="00DD2BBD">
        <w:t>ession</w:t>
      </w:r>
      <w:r w:rsidR="006F0F1D">
        <w:t>’</w:t>
      </w:r>
    </w:p>
    <w:p w14:paraId="047574E3" w14:textId="17024AFC" w:rsidR="006F0F1D" w:rsidRDefault="00C43376" w:rsidP="00A5441D">
      <w:r>
        <w:rPr>
          <w:noProof/>
          <w:lang w:eastAsia="en-GB"/>
        </w:rPr>
        <mc:AlternateContent>
          <mc:Choice Requires="wps">
            <w:drawing>
              <wp:anchor distT="0" distB="0" distL="114300" distR="114300" simplePos="0" relativeHeight="251658247" behindDoc="0" locked="0" layoutInCell="1" allowOverlap="1" wp14:anchorId="4E03733F" wp14:editId="49417AF0">
                <wp:simplePos x="0" y="0"/>
                <wp:positionH relativeFrom="column">
                  <wp:posOffset>3467100</wp:posOffset>
                </wp:positionH>
                <wp:positionV relativeFrom="paragraph">
                  <wp:posOffset>1569720</wp:posOffset>
                </wp:positionV>
                <wp:extent cx="676275" cy="400050"/>
                <wp:effectExtent l="19050" t="19050" r="28575" b="19050"/>
                <wp:wrapNone/>
                <wp:docPr id="21" name="Oval 21"/>
                <wp:cNvGraphicFramePr/>
                <a:graphic xmlns:a="http://schemas.openxmlformats.org/drawingml/2006/main">
                  <a:graphicData uri="http://schemas.microsoft.com/office/word/2010/wordprocessingShape">
                    <wps:wsp>
                      <wps:cNvSpPr/>
                      <wps:spPr>
                        <a:xfrm>
                          <a:off x="0" y="0"/>
                          <a:ext cx="676275" cy="400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D8C31E" id="Oval 21" o:spid="_x0000_s1026" style="position:absolute;margin-left:273pt;margin-top:123.6pt;width:53.2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" filled="f" strokecolor="red" strokeweight="3pt">
                <v:stroke joinstyle="miter"/>
              </v:oval>
            </w:pict>
          </mc:Fallback>
        </mc:AlternateContent>
      </w:r>
      <w:r>
        <w:rPr>
          <w:noProof/>
          <w:lang w:eastAsia="en-GB"/>
        </w:rPr>
        <w:drawing>
          <wp:inline distT="0" distB="0" distL="0" distR="0" wp14:anchorId="16012E22" wp14:editId="0EC9A27E">
            <wp:extent cx="5043805" cy="2895229"/>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303" t="2676" b="67208"/>
                    <a:stretch/>
                  </pic:blipFill>
                  <pic:spPr bwMode="auto">
                    <a:xfrm>
                      <a:off x="0" y="0"/>
                      <a:ext cx="5054988" cy="2901648"/>
                    </a:xfrm>
                    <a:prstGeom prst="rect">
                      <a:avLst/>
                    </a:prstGeom>
                    <a:ln>
                      <a:noFill/>
                    </a:ln>
                    <a:extLst>
                      <a:ext uri="{53640926-AAD7-44D8-BBD7-CCE9431645EC}">
                        <a14:shadowObscured xmlns:a14="http://schemas.microsoft.com/office/drawing/2010/main"/>
                      </a:ext>
                    </a:extLst>
                  </pic:spPr>
                </pic:pic>
              </a:graphicData>
            </a:graphic>
          </wp:inline>
        </w:drawing>
      </w:r>
    </w:p>
    <w:p w14:paraId="09373BA1" w14:textId="54D1004D" w:rsidR="00BD1EFE" w:rsidRDefault="00C43376">
      <w:r>
        <w:t>This will provide you with a full list of the people who are still present in your stand.</w:t>
      </w:r>
    </w:p>
    <w:p w14:paraId="3B88A6CC" w14:textId="6B8A07B4" w:rsidR="006D6B12" w:rsidRDefault="006D6B12" w:rsidP="00835820">
      <w:pPr>
        <w:pStyle w:val="Heading1"/>
      </w:pPr>
      <w:bookmarkStart w:id="6" w:name="_Toc66357182"/>
      <w:r>
        <w:t>Troubleshooting.</w:t>
      </w:r>
      <w:bookmarkEnd w:id="6"/>
    </w:p>
    <w:p w14:paraId="2956790E" w14:textId="3A8C5C27" w:rsidR="006D6B12" w:rsidRDefault="00C50094" w:rsidP="00835820">
      <w:pPr>
        <w:pStyle w:val="Heading2"/>
      </w:pPr>
      <w:bookmarkStart w:id="7" w:name="_Toc66357183"/>
      <w:r>
        <w:t>Some attendees can hear you, but one or two cannot.</w:t>
      </w:r>
      <w:bookmarkEnd w:id="7"/>
    </w:p>
    <w:p w14:paraId="2162179A" w14:textId="7E268D3F" w:rsidR="00C50094" w:rsidRDefault="00C50094" w:rsidP="006C524D">
      <w:r>
        <w:t>This is due to the attendee’s browser or internet. Leaving and returning again is the best way to solve this issue</w:t>
      </w:r>
      <w:r w:rsidR="00794FA3">
        <w:t>.</w:t>
      </w:r>
      <w:bookmarkStart w:id="8" w:name="_GoBack"/>
      <w:bookmarkEnd w:id="8"/>
    </w:p>
    <w:p w14:paraId="39BF367B" w14:textId="52BD1EA1" w:rsidR="00C50094" w:rsidRDefault="00C50094" w:rsidP="00835820">
      <w:pPr>
        <w:pStyle w:val="Heading2"/>
      </w:pPr>
      <w:bookmarkStart w:id="9" w:name="_Toc66357184"/>
      <w:r>
        <w:t>You cannot share your audio or video</w:t>
      </w:r>
      <w:bookmarkEnd w:id="9"/>
      <w:r w:rsidR="007D5EA4">
        <w:t xml:space="preserve"> as a moderator</w:t>
      </w:r>
    </w:p>
    <w:p w14:paraId="5B2615F8" w14:textId="5C3991FD" w:rsidR="00C50094" w:rsidRDefault="00C50094" w:rsidP="006C524D">
      <w:r>
        <w:t xml:space="preserve">If you join a session and see ‘ask to share audio and video’, this means you are not marked as a moderator.  Send a message to </w:t>
      </w:r>
      <w:r w:rsidR="00DD2BBD">
        <w:t>the conference organisers and they can add you as a moderator.</w:t>
      </w:r>
    </w:p>
    <w:sectPr w:rsidR="00C50094">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ACAA6" w14:textId="77777777" w:rsidR="00875630" w:rsidRDefault="00875630" w:rsidP="00794FA3">
      <w:pPr>
        <w:spacing w:after="0" w:line="240" w:lineRule="auto"/>
      </w:pPr>
      <w:r>
        <w:separator/>
      </w:r>
    </w:p>
  </w:endnote>
  <w:endnote w:type="continuationSeparator" w:id="0">
    <w:p w14:paraId="38BB10D1" w14:textId="77777777" w:rsidR="00875630" w:rsidRDefault="00875630" w:rsidP="0079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827D3" w14:textId="68C243AA" w:rsidR="00794FA3" w:rsidRPr="00794FA3" w:rsidRDefault="00794FA3" w:rsidP="00794FA3">
    <w:pPr>
      <w:pStyle w:val="Footer"/>
      <w:jc w:val="center"/>
      <w:rPr>
        <w:sz w:val="18"/>
        <w:szCs w:val="18"/>
      </w:rPr>
    </w:pPr>
    <w:r w:rsidRPr="00794FA3">
      <w:rPr>
        <w:sz w:val="18"/>
        <w:szCs w:val="18"/>
      </w:rPr>
      <w:t>Conference on Contemporary Issues in Banking 2021</w:t>
    </w:r>
  </w:p>
  <w:p w14:paraId="7FAAC7AA" w14:textId="696AF605" w:rsidR="00794FA3" w:rsidRPr="00794FA3" w:rsidRDefault="00794FA3" w:rsidP="00794FA3">
    <w:pPr>
      <w:pStyle w:val="Footer"/>
      <w:jc w:val="center"/>
      <w:rPr>
        <w:sz w:val="18"/>
        <w:szCs w:val="18"/>
      </w:rPr>
    </w:pPr>
    <w:r w:rsidRPr="00794FA3">
      <w:rPr>
        <w:sz w:val="18"/>
        <w:szCs w:val="18"/>
      </w:rPr>
      <w:t>Centre for Responsible Banking and Finance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0D22A" w14:textId="77777777" w:rsidR="00875630" w:rsidRDefault="00875630" w:rsidP="00794FA3">
      <w:pPr>
        <w:spacing w:after="0" w:line="240" w:lineRule="auto"/>
      </w:pPr>
      <w:r>
        <w:separator/>
      </w:r>
    </w:p>
  </w:footnote>
  <w:footnote w:type="continuationSeparator" w:id="0">
    <w:p w14:paraId="47C5BC62" w14:textId="77777777" w:rsidR="00875630" w:rsidRDefault="00875630" w:rsidP="00794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2536D"/>
    <w:multiLevelType w:val="hybridMultilevel"/>
    <w:tmpl w:val="AA726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6B629A"/>
    <w:multiLevelType w:val="hybridMultilevel"/>
    <w:tmpl w:val="2E587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7C48B1"/>
    <w:multiLevelType w:val="multilevel"/>
    <w:tmpl w:val="C688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697D9D"/>
    <w:multiLevelType w:val="hybridMultilevel"/>
    <w:tmpl w:val="31FC0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4041E3"/>
    <w:multiLevelType w:val="hybridMultilevel"/>
    <w:tmpl w:val="7D84C4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256"/>
    <w:rsid w:val="000061DE"/>
    <w:rsid w:val="00007327"/>
    <w:rsid w:val="000305EA"/>
    <w:rsid w:val="00045174"/>
    <w:rsid w:val="001257A7"/>
    <w:rsid w:val="00134C5F"/>
    <w:rsid w:val="00187126"/>
    <w:rsid w:val="00190D71"/>
    <w:rsid w:val="001F5498"/>
    <w:rsid w:val="00217DE1"/>
    <w:rsid w:val="00235C05"/>
    <w:rsid w:val="00236BC9"/>
    <w:rsid w:val="00242EC7"/>
    <w:rsid w:val="002503AE"/>
    <w:rsid w:val="00290CB7"/>
    <w:rsid w:val="002B2520"/>
    <w:rsid w:val="002D215A"/>
    <w:rsid w:val="002D4E98"/>
    <w:rsid w:val="003324BD"/>
    <w:rsid w:val="0038629D"/>
    <w:rsid w:val="003E6A19"/>
    <w:rsid w:val="00440150"/>
    <w:rsid w:val="0044418A"/>
    <w:rsid w:val="004A1256"/>
    <w:rsid w:val="004C2645"/>
    <w:rsid w:val="0056556F"/>
    <w:rsid w:val="00682C34"/>
    <w:rsid w:val="006B2557"/>
    <w:rsid w:val="006B3E12"/>
    <w:rsid w:val="006C524D"/>
    <w:rsid w:val="006D6B12"/>
    <w:rsid w:val="006F0F1D"/>
    <w:rsid w:val="00727FA8"/>
    <w:rsid w:val="00794FA3"/>
    <w:rsid w:val="007D5EA4"/>
    <w:rsid w:val="00822457"/>
    <w:rsid w:val="00835820"/>
    <w:rsid w:val="00871C0C"/>
    <w:rsid w:val="00875630"/>
    <w:rsid w:val="008756FB"/>
    <w:rsid w:val="00912515"/>
    <w:rsid w:val="00912FBA"/>
    <w:rsid w:val="0095551C"/>
    <w:rsid w:val="009562A3"/>
    <w:rsid w:val="0097766F"/>
    <w:rsid w:val="009F2CBB"/>
    <w:rsid w:val="00A428D9"/>
    <w:rsid w:val="00A470EC"/>
    <w:rsid w:val="00A5292D"/>
    <w:rsid w:val="00A5441D"/>
    <w:rsid w:val="00A76904"/>
    <w:rsid w:val="00A95392"/>
    <w:rsid w:val="00AE5AB8"/>
    <w:rsid w:val="00AF2EBC"/>
    <w:rsid w:val="00B03238"/>
    <w:rsid w:val="00B33FAA"/>
    <w:rsid w:val="00BD1EFE"/>
    <w:rsid w:val="00BF67F5"/>
    <w:rsid w:val="00C43376"/>
    <w:rsid w:val="00C50094"/>
    <w:rsid w:val="00C551FE"/>
    <w:rsid w:val="00C8535A"/>
    <w:rsid w:val="00CA38F6"/>
    <w:rsid w:val="00CD06D8"/>
    <w:rsid w:val="00CD5F4A"/>
    <w:rsid w:val="00CF0DBD"/>
    <w:rsid w:val="00D11BCA"/>
    <w:rsid w:val="00DB4596"/>
    <w:rsid w:val="00DD2BBD"/>
    <w:rsid w:val="00E41171"/>
    <w:rsid w:val="00E97DDC"/>
    <w:rsid w:val="00EF353A"/>
    <w:rsid w:val="00F16349"/>
    <w:rsid w:val="00F326C1"/>
    <w:rsid w:val="00F600C1"/>
    <w:rsid w:val="00F73D81"/>
    <w:rsid w:val="00F861F8"/>
    <w:rsid w:val="00F863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5D00D"/>
  <w15:chartTrackingRefBased/>
  <w15:docId w15:val="{E48AAA04-504C-45D8-8AB7-302B05C98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6D8"/>
    <w:rPr>
      <w:rFonts w:ascii="Palatino Linotype" w:hAnsi="Palatino Linotype"/>
    </w:rPr>
  </w:style>
  <w:style w:type="paragraph" w:styleId="Heading1">
    <w:name w:val="heading 1"/>
    <w:basedOn w:val="Normal"/>
    <w:next w:val="Normal"/>
    <w:link w:val="Heading1Char"/>
    <w:uiPriority w:val="9"/>
    <w:qFormat/>
    <w:rsid w:val="00AF2E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2E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2E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1256"/>
    <w:rPr>
      <w:color w:val="0563C1" w:themeColor="hyperlink"/>
      <w:u w:val="single"/>
    </w:rPr>
  </w:style>
  <w:style w:type="character" w:customStyle="1" w:styleId="UnresolvedMention">
    <w:name w:val="Unresolved Mention"/>
    <w:basedOn w:val="DefaultParagraphFont"/>
    <w:uiPriority w:val="99"/>
    <w:semiHidden/>
    <w:unhideWhenUsed/>
    <w:rsid w:val="004A1256"/>
    <w:rPr>
      <w:color w:val="605E5C"/>
      <w:shd w:val="clear" w:color="auto" w:fill="E1DFDD"/>
    </w:rPr>
  </w:style>
  <w:style w:type="character" w:customStyle="1" w:styleId="Heading2Char">
    <w:name w:val="Heading 2 Char"/>
    <w:basedOn w:val="DefaultParagraphFont"/>
    <w:link w:val="Heading2"/>
    <w:uiPriority w:val="9"/>
    <w:rsid w:val="00AF2E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F2EB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AF2EB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F2E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EB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12FBA"/>
    <w:pPr>
      <w:ind w:left="720"/>
      <w:contextualSpacing/>
    </w:pPr>
  </w:style>
  <w:style w:type="paragraph" w:styleId="TOCHeading">
    <w:name w:val="TOC Heading"/>
    <w:basedOn w:val="Heading1"/>
    <w:next w:val="Normal"/>
    <w:uiPriority w:val="39"/>
    <w:unhideWhenUsed/>
    <w:qFormat/>
    <w:rsid w:val="0044418A"/>
    <w:pPr>
      <w:outlineLvl w:val="9"/>
    </w:pPr>
    <w:rPr>
      <w:lang w:val="en-US"/>
    </w:rPr>
  </w:style>
  <w:style w:type="paragraph" w:styleId="TOC2">
    <w:name w:val="toc 2"/>
    <w:basedOn w:val="Normal"/>
    <w:next w:val="Normal"/>
    <w:autoRedefine/>
    <w:uiPriority w:val="39"/>
    <w:unhideWhenUsed/>
    <w:rsid w:val="0044418A"/>
    <w:pPr>
      <w:spacing w:after="100"/>
      <w:ind w:left="220"/>
    </w:pPr>
  </w:style>
  <w:style w:type="character" w:styleId="FollowedHyperlink">
    <w:name w:val="FollowedHyperlink"/>
    <w:basedOn w:val="DefaultParagraphFont"/>
    <w:uiPriority w:val="99"/>
    <w:semiHidden/>
    <w:unhideWhenUsed/>
    <w:rsid w:val="000305EA"/>
    <w:rPr>
      <w:color w:val="954F72" w:themeColor="followedHyperlink"/>
      <w:u w:val="single"/>
    </w:rPr>
  </w:style>
  <w:style w:type="table" w:styleId="TableGrid">
    <w:name w:val="Table Grid"/>
    <w:basedOn w:val="TableNormal"/>
    <w:uiPriority w:val="39"/>
    <w:rsid w:val="00C85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16349"/>
    <w:pPr>
      <w:spacing w:after="100"/>
    </w:pPr>
  </w:style>
  <w:style w:type="paragraph" w:styleId="NoSpacing">
    <w:name w:val="No Spacing"/>
    <w:uiPriority w:val="1"/>
    <w:qFormat/>
    <w:rsid w:val="00912515"/>
    <w:pPr>
      <w:spacing w:after="0" w:line="240" w:lineRule="auto"/>
    </w:pPr>
    <w:rPr>
      <w:rFonts w:ascii="Palatino Linotype" w:hAnsi="Palatino Linotype"/>
    </w:rPr>
  </w:style>
  <w:style w:type="paragraph" w:customStyle="1" w:styleId="paragraph">
    <w:name w:val="paragraph"/>
    <w:basedOn w:val="Normal"/>
    <w:rsid w:val="00EF35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F353A"/>
  </w:style>
  <w:style w:type="character" w:customStyle="1" w:styleId="eop">
    <w:name w:val="eop"/>
    <w:basedOn w:val="DefaultParagraphFont"/>
    <w:rsid w:val="00EF353A"/>
  </w:style>
  <w:style w:type="paragraph" w:styleId="Header">
    <w:name w:val="header"/>
    <w:basedOn w:val="Normal"/>
    <w:link w:val="HeaderChar"/>
    <w:uiPriority w:val="99"/>
    <w:unhideWhenUsed/>
    <w:rsid w:val="00794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FA3"/>
    <w:rPr>
      <w:rFonts w:ascii="Palatino Linotype" w:hAnsi="Palatino Linotype"/>
    </w:rPr>
  </w:style>
  <w:style w:type="paragraph" w:styleId="Footer">
    <w:name w:val="footer"/>
    <w:basedOn w:val="Normal"/>
    <w:link w:val="FooterChar"/>
    <w:uiPriority w:val="99"/>
    <w:unhideWhenUsed/>
    <w:rsid w:val="00794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FA3"/>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opin.zendesk.com/hc/en-gb/articles/360056527631-Sharing-your-Powerpoin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BA28D7EBD6C74EAFDA63CEF01FB34F" ma:contentTypeVersion="15" ma:contentTypeDescription="Create a new document." ma:contentTypeScope="" ma:versionID="f0f59ee84a5c07cb02037fb69cc3f588">
  <xsd:schema xmlns:xsd="http://www.w3.org/2001/XMLSchema" xmlns:xs="http://www.w3.org/2001/XMLSchema" xmlns:p="http://schemas.microsoft.com/office/2006/metadata/properties" xmlns:ns3="32fa126c-77ed-49ad-91ac-086e84b56f98" xmlns:ns4="9543374e-090a-4a3a-b70c-ed1559184593" targetNamespace="http://schemas.microsoft.com/office/2006/metadata/properties" ma:root="true" ma:fieldsID="556a93f4b61e7caf4864eb5af2272122" ns3:_="" ns4:_="">
    <xsd:import namespace="32fa126c-77ed-49ad-91ac-086e84b56f98"/>
    <xsd:import namespace="9543374e-090a-4a3a-b70c-ed155918459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a126c-77ed-49ad-91ac-086e84b56f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543374e-090a-4a3a-b70c-ed155918459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47AEE-66E7-491D-A67F-5AB7D29606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490C5B-1DBE-4743-92BE-8F042AF6E3F4}">
  <ds:schemaRefs>
    <ds:schemaRef ds:uri="http://schemas.microsoft.com/sharepoint/v3/contenttype/forms"/>
  </ds:schemaRefs>
</ds:datastoreItem>
</file>

<file path=customXml/itemProps3.xml><?xml version="1.0" encoding="utf-8"?>
<ds:datastoreItem xmlns:ds="http://schemas.openxmlformats.org/officeDocument/2006/customXml" ds:itemID="{DB0FE5B9-B0C4-40F0-AEC0-C0688542C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a126c-77ed-49ad-91ac-086e84b56f98"/>
    <ds:schemaRef ds:uri="9543374e-090a-4a3a-b70c-ed1559184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B5290A-4363-4DFF-8402-37803CFE5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Thomas</dc:creator>
  <cp:keywords/>
  <dc:description/>
  <cp:lastModifiedBy>Jennifer Kerr</cp:lastModifiedBy>
  <cp:revision>3</cp:revision>
  <cp:lastPrinted>2021-05-19T15:27:00Z</cp:lastPrinted>
  <dcterms:created xsi:type="dcterms:W3CDTF">2021-11-03T10:28:00Z</dcterms:created>
  <dcterms:modified xsi:type="dcterms:W3CDTF">2021-11-23T09:47:00Z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0x010100F8BA28D7EBD6C74EAFDA63CEF01FB34F</vt:lpwstr>
  </property>
</Properties>
</file>